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B519E2" w:rsidRPr="00AA6992" w:rsidRDefault="00B519E2" w:rsidP="00B519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B519E2" w:rsidRPr="00AA6992" w:rsidTr="00EC3870">
        <w:trPr>
          <w:jc w:val="center"/>
        </w:trPr>
        <w:tc>
          <w:tcPr>
            <w:tcW w:w="4677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A699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 г.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B519E2" w:rsidRPr="00AA6992" w:rsidRDefault="00B519E2" w:rsidP="00EC3870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B519E2" w:rsidRPr="00AA6992" w:rsidRDefault="00B519E2" w:rsidP="00EC3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B519E2" w:rsidRPr="00AA6992" w:rsidRDefault="00B519E2" w:rsidP="00EC3870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 г.</w:t>
            </w:r>
          </w:p>
          <w:p w:rsidR="00B519E2" w:rsidRPr="00AA6992" w:rsidRDefault="00B519E2" w:rsidP="00EC3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proofErr w:type="gramStart"/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  <w:proofErr w:type="gramEnd"/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B519E2" w:rsidRPr="00AA6992" w:rsidRDefault="00EC3870" w:rsidP="00B519E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ОДБ.07</w:t>
      </w:r>
      <w:r w:rsidR="00B519E2" w:rsidRPr="00AA6992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«ОСНОВЫ БЕЗОПАСНОСТИ ЖИЗНЕДЕЯТЕЛЬНОСТИ</w:t>
      </w:r>
      <w:r w:rsidR="00B519E2" w:rsidRPr="00AA6992">
        <w:rPr>
          <w:rFonts w:ascii="Times New Roman" w:eastAsia="Times New Roman" w:hAnsi="Times New Roman" w:cs="Times New Roman"/>
          <w:b/>
          <w:sz w:val="28"/>
        </w:rPr>
        <w:t>»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EB772B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519E2"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EB772B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08.01.25 Мастер отделочных строительных и декоративных работ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 г.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B519E2" w:rsidRPr="00B519E2">
          <w:footerReference w:type="default" r:id="rId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7" w:after="0" w:line="278" w:lineRule="auto"/>
        <w:ind w:left="400" w:right="871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общеобразовательной учебной дисциплины «ОБЖ»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разработана 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B519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B519E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2017г.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, примерной</w:t>
      </w:r>
      <w:r w:rsidRPr="00B519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 «ОБЖ»» для профессиональных образовательных организаций,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рекомендованной</w:t>
      </w:r>
      <w:r w:rsidRPr="00B519E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ФГАУ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«ФИРО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 июля 2015г.).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E2">
        <w:rPr>
          <w:rFonts w:ascii="Times New Roman" w:eastAsia="Calibri" w:hAnsi="Times New Roman" w:cs="Times New Roman"/>
          <w:sz w:val="24"/>
          <w:szCs w:val="24"/>
        </w:rPr>
        <w:t xml:space="preserve">Организация - разработчик: ГБПОУ «Брянский аграрный техникум имени Героя России </w:t>
      </w:r>
      <w:r w:rsidR="00465A97">
        <w:rPr>
          <w:rFonts w:ascii="Times New Roman" w:eastAsia="Calibri" w:hAnsi="Times New Roman" w:cs="Times New Roman"/>
          <w:sz w:val="24"/>
          <w:szCs w:val="24"/>
        </w:rPr>
        <w:t xml:space="preserve">             А.</w:t>
      </w:r>
      <w:r w:rsidRPr="00B519E2">
        <w:rPr>
          <w:rFonts w:ascii="Times New Roman" w:eastAsia="Calibri" w:hAnsi="Times New Roman" w:cs="Times New Roman"/>
          <w:sz w:val="24"/>
          <w:szCs w:val="24"/>
        </w:rPr>
        <w:t>С. Зайцева»</w:t>
      </w: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 Васильцов А.В.</w:t>
      </w:r>
      <w:r w:rsidRPr="00B519E2">
        <w:rPr>
          <w:rFonts w:ascii="Times New Roman" w:eastAsia="Calibri" w:hAnsi="Times New Roman" w:cs="Times New Roman"/>
          <w:sz w:val="24"/>
          <w:szCs w:val="24"/>
        </w:rPr>
        <w:t>., преподаватель ОБЖ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B519E2" w:rsidRPr="00B519E2" w:rsidRDefault="00B519E2" w:rsidP="00B519E2">
      <w:pPr>
        <w:widowControl w:val="0"/>
        <w:tabs>
          <w:tab w:val="left" w:leader="dot" w:pos="9239"/>
        </w:tabs>
        <w:autoSpaceDE w:val="0"/>
        <w:autoSpaceDN w:val="0"/>
        <w:spacing w:before="35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96" w:after="0" w:line="362" w:lineRule="auto"/>
        <w:ind w:left="400" w:right="51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учебной дисциплины «Основы 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B519E2" w:rsidRPr="00B519E2" w:rsidRDefault="00B519E2" w:rsidP="00B519E2">
      <w:pPr>
        <w:widowControl w:val="0"/>
        <w:tabs>
          <w:tab w:val="left" w:leader="dot" w:pos="9187"/>
        </w:tabs>
        <w:autoSpaceDE w:val="0"/>
        <w:autoSpaceDN w:val="0"/>
        <w:spacing w:before="144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планирование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15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16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21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17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1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9" w:after="0" w:line="240" w:lineRule="auto"/>
        <w:ind w:left="785" w:right="515"/>
        <w:jc w:val="center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  <w:b/>
        </w:rPr>
        <w:lastRenderedPageBreak/>
        <w:t>ПОЯСНИТЕЛЬНАЯ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ЗАПИСКА</w:t>
      </w:r>
    </w:p>
    <w:p w:rsidR="00B519E2" w:rsidRPr="00B519E2" w:rsidRDefault="00B519E2" w:rsidP="00EB772B">
      <w:pPr>
        <w:widowControl w:val="0"/>
        <w:autoSpaceDE w:val="0"/>
        <w:autoSpaceDN w:val="0"/>
        <w:spacing w:before="198" w:after="0" w:line="240" w:lineRule="auto"/>
        <w:ind w:left="400" w:right="120" w:firstLine="40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общеобразовательной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предназначена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для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изучения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 освоения основной профессиональной образовательной программы СПО на 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основного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общего</w:t>
      </w:r>
      <w:r w:rsidRPr="00B519E2">
        <w:rPr>
          <w:rFonts w:ascii="Cambria" w:eastAsia="Times New Roman" w:hAnsi="Cambria" w:cs="Times New Roman"/>
          <w:spacing w:val="25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образования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при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подготовке</w:t>
      </w:r>
      <w:r w:rsidRPr="00B519E2">
        <w:rPr>
          <w:rFonts w:ascii="Cambria" w:eastAsia="Times New Roman" w:hAnsi="Cambria" w:cs="Times New Roman"/>
          <w:spacing w:val="27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-5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среднего</w:t>
      </w:r>
      <w:r w:rsidRPr="00B519E2">
        <w:rPr>
          <w:rFonts w:ascii="Times New Roman" w:eastAsia="Times New Roman" w:hAnsi="Times New Roman" w:cs="Times New Roman"/>
          <w:spacing w:val="-4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звена</w:t>
      </w:r>
      <w:r w:rsidRPr="00B519E2">
        <w:rPr>
          <w:rFonts w:ascii="Times New Roman" w:eastAsia="Times New Roman" w:hAnsi="Times New Roman" w:cs="Times New Roman"/>
          <w:spacing w:val="-13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по</w:t>
      </w:r>
      <w:r w:rsidRPr="00B519E2">
        <w:rPr>
          <w:rFonts w:ascii="Times New Roman" w:eastAsia="Times New Roman" w:hAnsi="Times New Roman" w:cs="Times New Roman"/>
          <w:spacing w:val="-7"/>
        </w:rPr>
        <w:t xml:space="preserve"> </w:t>
      </w:r>
      <w:r w:rsidR="00EB772B">
        <w:rPr>
          <w:rFonts w:ascii="Times New Roman" w:eastAsia="Times New Roman" w:hAnsi="Times New Roman" w:cs="Times New Roman"/>
        </w:rPr>
        <w:t xml:space="preserve">профессии 08.01.25 </w:t>
      </w:r>
      <w:bookmarkStart w:id="0" w:name="_GoBack"/>
      <w:bookmarkEnd w:id="0"/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ind w:left="400" w:right="125" w:firstLine="288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разработана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ФГОС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предъявляемых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структуре,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содержанию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результатам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4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соответствии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Рекомендациями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организации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образов</w:t>
      </w:r>
      <w:proofErr w:type="gramStart"/>
      <w:r w:rsidRPr="00B519E2">
        <w:rPr>
          <w:rFonts w:ascii="Cambria" w:eastAsia="Times New Roman" w:hAnsi="Cambria" w:cs="Times New Roman"/>
        </w:rPr>
        <w:t>а</w:t>
      </w:r>
      <w:proofErr w:type="spellEnd"/>
      <w:r w:rsidRPr="00B519E2">
        <w:rPr>
          <w:rFonts w:ascii="Cambria" w:eastAsia="Times New Roman" w:hAnsi="Cambria" w:cs="Times New Roman"/>
        </w:rPr>
        <w:t>-</w:t>
      </w:r>
      <w:proofErr w:type="gramEnd"/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профессионального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учетом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федеральных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стандартов и получаемой специальности среднего профессионального образования (письмо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>Департамента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политики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сфере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подготовки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рабочих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кадров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Минобрнауки</w:t>
      </w:r>
      <w:proofErr w:type="spellEnd"/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России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17.03.2015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№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06-259).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5" w:firstLine="284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Содержание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направлено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достижение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следующих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целей: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16" w:after="0" w:line="240" w:lineRule="auto"/>
        <w:ind w:right="130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повышение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уровня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защищенности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жизненно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важных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интересов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 от внешних и внутренних угроз (жизненно важные интересы — совокупность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потребностей,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удовлетворение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которых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надежно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обеспечивает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существование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возможности</w:t>
      </w:r>
      <w:r w:rsidRPr="00B519E2">
        <w:rPr>
          <w:rFonts w:ascii="Cambria" w:eastAsia="Times New Roman" w:hAnsi="Cambria" w:cs="Times New Roman"/>
          <w:spacing w:val="-4"/>
        </w:rPr>
        <w:t xml:space="preserve"> </w:t>
      </w:r>
      <w:r w:rsidRPr="00B519E2">
        <w:rPr>
          <w:rFonts w:ascii="Cambria" w:eastAsia="Times New Roman" w:hAnsi="Cambria" w:cs="Times New Roman"/>
        </w:rPr>
        <w:t>прогрессивного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развития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8" w:after="0" w:line="242" w:lineRule="auto"/>
        <w:ind w:right="129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снижение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влияния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человеческого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фактора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3" w:after="0" w:line="242" w:lineRule="auto"/>
        <w:ind w:right="127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формирование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антитеррористического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отношения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приему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психоактивных</w:t>
      </w:r>
      <w:proofErr w:type="spellEnd"/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веществ,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том числе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наркотиков;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3"/>
        </w:tabs>
        <w:autoSpaceDE w:val="0"/>
        <w:autoSpaceDN w:val="0"/>
        <w:spacing w:before="3" w:after="0" w:line="240" w:lineRule="auto"/>
        <w:ind w:left="672" w:hanging="273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обеспечение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профилактики</w:t>
      </w:r>
      <w:r w:rsidRPr="00B519E2">
        <w:rPr>
          <w:rFonts w:ascii="Cambria" w:eastAsia="Times New Roman" w:hAnsi="Cambria" w:cs="Times New Roman"/>
          <w:spacing w:val="-7"/>
        </w:rPr>
        <w:t xml:space="preserve"> </w:t>
      </w:r>
      <w:r w:rsidRPr="00B519E2">
        <w:rPr>
          <w:rFonts w:ascii="Cambria" w:eastAsia="Times New Roman" w:hAnsi="Cambria" w:cs="Times New Roman"/>
        </w:rPr>
        <w:t>асоциального</w:t>
      </w:r>
      <w:r w:rsidRPr="00B519E2">
        <w:rPr>
          <w:rFonts w:ascii="Cambria" w:eastAsia="Times New Roman" w:hAnsi="Cambria" w:cs="Times New Roman"/>
          <w:spacing w:val="-6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учащихся.</w:t>
      </w:r>
    </w:p>
    <w:p w:rsidR="00B519E2" w:rsidRPr="00B519E2" w:rsidRDefault="00B519E2" w:rsidP="00B519E2">
      <w:pPr>
        <w:widowControl w:val="0"/>
        <w:autoSpaceDE w:val="0"/>
        <w:autoSpaceDN w:val="0"/>
        <w:spacing w:before="110" w:after="0" w:line="240" w:lineRule="auto"/>
        <w:ind w:left="400" w:right="129" w:firstLine="288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Программа учебной дисциплины «Основы безопасности жизнедеятельности» уточняет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содержание учебного материала, последовательность его изучения, распределение учебных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часов,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тематику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gramStart"/>
      <w:r w:rsidRPr="00B519E2">
        <w:rPr>
          <w:rFonts w:ascii="Cambria" w:eastAsia="Times New Roman" w:hAnsi="Cambria" w:cs="Times New Roman"/>
        </w:rPr>
        <w:t>индивидуальных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проектов</w:t>
      </w:r>
      <w:proofErr w:type="gramEnd"/>
      <w:r w:rsidRPr="00B519E2">
        <w:rPr>
          <w:rFonts w:ascii="Cambria" w:eastAsia="Times New Roman" w:hAnsi="Cambria" w:cs="Times New Roman"/>
        </w:rPr>
        <w:t>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виды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работ,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учитывая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специфику программ подготовки специалистов среднего звена, осваиваемой специальности.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Количество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 на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освоение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рабочей программы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учебной дисциплины: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 w:right="2248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 xml:space="preserve">максимальной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 xml:space="preserve">105 часов, </w:t>
      </w:r>
      <w:r w:rsidRPr="00B519E2">
        <w:rPr>
          <w:rFonts w:ascii="Cambria" w:eastAsia="Times New Roman" w:hAnsi="Cambria" w:cs="Times New Roman"/>
        </w:rPr>
        <w:t>в том числе: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 xml:space="preserve">обязательной аудиторной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>70 часов</w:t>
      </w:r>
      <w:r w:rsidRPr="00B519E2">
        <w:rPr>
          <w:rFonts w:ascii="Cambria" w:eastAsia="Times New Roman" w:hAnsi="Cambria" w:cs="Times New Roman"/>
        </w:rPr>
        <w:t>;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внеаудиторная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самостоятельная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работа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35</w:t>
      </w:r>
      <w:r w:rsidRPr="00B519E2">
        <w:rPr>
          <w:rFonts w:ascii="Cambria" w:eastAsia="Times New Roman" w:hAnsi="Cambria" w:cs="Times New Roman"/>
          <w:b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</w:rPr>
        <w:sectPr w:rsidR="00B519E2" w:rsidRPr="00B519E2">
          <w:footerReference w:type="default" r:id="rId1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1836"/>
          <w:tab w:val="left" w:pos="4614"/>
          <w:tab w:val="left" w:pos="6289"/>
          <w:tab w:val="left" w:pos="8584"/>
        </w:tabs>
        <w:autoSpaceDE w:val="0"/>
        <w:autoSpaceDN w:val="0"/>
        <w:spacing w:before="72" w:after="0" w:line="362" w:lineRule="auto"/>
        <w:ind w:left="400" w:right="125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ОБЩАЯ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ХАРАКТЕРИСТИКА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УЧЕБНОЙ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«ОСНОВЫ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199"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глобализации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экономики,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усложнения,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интенсификации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увеличения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напряженности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 существенно возрастает общественно-производственное значение состояния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 каждого человека. Здоровье становится приоритетной социальной ценностью. 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исключительную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принятию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предупреждению чрезвычайных ситуаций (ЧС), а при их возникновении — к проведению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негативных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 оказанию первой помощи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пострадавшим.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360" w:lineRule="auto"/>
        <w:ind w:left="400" w:right="11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Общеобразовательная учебная дисциплина «Основы безопасности 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 риски производственной, природной, социальной, бытовой, городской и других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сред обитания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как в условиях повседневной жизни, так и при возникновении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техногенного,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ступенью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комфортных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Основными содержательными темами программы являются: введение в дисциплину,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обеспечения безопасности населения, основы обороны государства, основы медицинских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недеятельности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 завершается подведением итогов в форме дифференцированного зачета 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рамках промежуточной аттестации студентов в процессе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before="193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предметом обязательной предметной области «Физическая культура, экология и 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 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0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программу среднего общего образования в пределах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изучается в общеобразовательном цикле учебного плана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 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ППССЗ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формируемых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 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 СПО соответствующего профиля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B519E2" w:rsidRPr="00B519E2" w:rsidRDefault="00B519E2" w:rsidP="00465A97">
      <w:pPr>
        <w:widowControl w:val="0"/>
        <w:numPr>
          <w:ilvl w:val="0"/>
          <w:numId w:val="9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личностных,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обеспечивающих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защищенность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интересов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потребности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соблюдать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нормы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осознанно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 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7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исключение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привычек.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воспитание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личному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здоровью, как 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общественной ценности;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овладение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формулировать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причины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,о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владение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навыками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определять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безопасному поведению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 и в различных опасных и чрезвычайных ситуациях, выбирать средства 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поставленных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целей,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оценивать результаты своей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обеспечении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2"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 умения воспринимать и перерабатывать информацию, генерировать идеи,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подходы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умения выражать свои мысли и способности слушать собеседника, понимать 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точку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зрения, признавать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другого человека 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мнение;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окружающими,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роли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время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последствий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3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предвидеть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признакам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появления,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также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получаемой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 различных источников;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0" w:lineRule="auto"/>
        <w:ind w:right="125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результатах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наблюдений,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участвовать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дискуссии, отстаивать свою точку зрения, находить компромиссное решение в различных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57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принципов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приборов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средств, используемых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5" w:after="0" w:line="362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приобретение опыта локализации возможных опасных ситуаций, связанных с нарушением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 средств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эксплуатации;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6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установки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773"/>
        </w:tabs>
        <w:autoSpaceDE w:val="0"/>
        <w:autoSpaceDN w:val="0"/>
        <w:spacing w:before="249" w:after="0" w:line="240" w:lineRule="auto"/>
        <w:ind w:left="772" w:hanging="373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представлений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экологической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социально-нравственной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позиции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системы,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законодательства,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направленного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62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представлений о необходимости отрицания экстремизма, терроризма,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противоправного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 также асоциального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4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представлений о здоровом образе жизни как о средстве обеспечения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духовного,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физического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благополучия личности;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57" w:lineRule="auto"/>
        <w:ind w:right="118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распространенных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 характера;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7" w:after="0" w:line="357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знания основных мер защиты (в том числе в области гражданской обороны)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 опасных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6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применять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практике,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проектировать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4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обязанностей гражданина до призыва, во время призыва и прохождения военной службы,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несения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ритуалов,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строевой, огневой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тактической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4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7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освоение знания основных видов военно-профессиональной деятельности, особенностей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 военной службы по призыву и контракту, увольнения с военной службы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пребывания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6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владение основами медицинских знаний и оказания первой помощи пострадавшим 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состояниях.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Актуальность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жизнедеятельности»,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терминов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«среда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обитания»,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«биосфера»,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«опасность»,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«риск»,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«безопасность».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Необходимость формирования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 мышления и поведения. Культура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безопа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личности.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before="196"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здоровья</w:t>
      </w:r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229"/>
        </w:tabs>
        <w:autoSpaceDE w:val="0"/>
        <w:autoSpaceDN w:val="0"/>
        <w:spacing w:after="0" w:line="360" w:lineRule="auto"/>
        <w:ind w:right="117" w:firstLine="29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ЗОЖ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необходимое условие сохранения и укрепления здоровья человека и общества. Факторы,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Двигательная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активность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закаливание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Режим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Рациональное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 Вредные привычки и их профилактика. Алкоголь и его влияние на 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Курение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Наркотики,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токсикомания,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 понятия.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7"/>
        </w:tabs>
        <w:autoSpaceDE w:val="0"/>
        <w:autoSpaceDN w:val="0"/>
        <w:spacing w:before="3" w:after="0" w:line="360" w:lineRule="auto"/>
        <w:ind w:right="118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Репродуктивное здоровье как составляющая часть здоровья человека и общества.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 xml:space="preserve">Репродуктивное здоровье женщины и факторы, влияющие на него. ЗОЖ—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не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обходимое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полов. Брак и семья. Культура брачных отношений. Основные функции семьи. 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семейного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населения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3" w:after="0" w:line="360" w:lineRule="auto"/>
        <w:ind w:right="118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Характеристика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 Отработка правил поведения при получении сигнала о чрезвычайной ситуации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согласно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плану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(укрытие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Единая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 (РСЧС), история ее создания, предназначение, структура, задачи,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решаемые 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1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83" w:after="0" w:line="360" w:lineRule="auto"/>
        <w:ind w:right="123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Гражданская оборона — составная часть обороноспособности страны.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 и определения, задачи гражданской обороны. Структура и органы 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обороной.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Мониторинг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прогнозирование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Современные средства поражения и их поражающие факторы. Мероприятия по 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ситуациях военного и мирного времени. Эвакуация населения в 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" w:after="0" w:line="360" w:lineRule="auto"/>
        <w:ind w:right="122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чрезв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 сооружениях.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  <w:tab w:val="left" w:pos="2685"/>
          <w:tab w:val="left" w:pos="5117"/>
          <w:tab w:val="left" w:pos="7496"/>
          <w:tab w:val="left" w:pos="8960"/>
        </w:tabs>
        <w:autoSpaceDE w:val="0"/>
        <w:autoSpaceDN w:val="0"/>
        <w:spacing w:before="11" w:after="0" w:line="360" w:lineRule="auto"/>
        <w:ind w:right="120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Аварийно-спасательные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проводимые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зонах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аварийно-спасательных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работ. Санитарная обработка людей после их пребывания в зонах заражения. 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z w:val="24"/>
        </w:rPr>
        <w:tab/>
        <w:t>Российской</w:t>
      </w:r>
      <w:r w:rsidRPr="00B519E2">
        <w:rPr>
          <w:rFonts w:ascii="Times New Roman" w:eastAsia="Times New Roman" w:hAnsi="Times New Roman" w:cs="Times New Roman"/>
          <w:sz w:val="24"/>
        </w:rPr>
        <w:tab/>
        <w:t>Федерации</w:t>
      </w:r>
      <w:r w:rsidRPr="00B519E2">
        <w:rPr>
          <w:rFonts w:ascii="Times New Roman" w:eastAsia="Times New Roman" w:hAnsi="Times New Roman" w:cs="Times New Roman"/>
          <w:sz w:val="24"/>
        </w:rPr>
        <w:tab/>
        <w:t>от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чрезв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времени.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050"/>
        </w:tabs>
        <w:autoSpaceDE w:val="0"/>
        <w:autoSpaceDN w:val="0"/>
        <w:spacing w:before="1" w:after="0" w:line="360" w:lineRule="auto"/>
        <w:ind w:right="130" w:firstLine="28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террористического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захвате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оказавшегося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территории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ind w:left="69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2.6МЧС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защиты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населения от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ных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ситуаций. Полиция Российской Федерации — система государственных органов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полнительной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власти в области защиты здоровья, прав, свободы и собственности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противоправных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посягательств.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скорой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занятия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13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первичных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проверки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исправностей,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сроков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испытаний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5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использование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ЧС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 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противогаза.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Практическая</w:t>
      </w:r>
      <w:r w:rsidRPr="00B519E2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отработка</w:t>
      </w:r>
      <w:r w:rsidRPr="00B519E2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эвакуации</w:t>
      </w:r>
      <w:r w:rsidRPr="00B519E2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людей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пожаре,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обнаружение</w:t>
      </w:r>
      <w:r w:rsidRPr="00B519E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заложенного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взрывного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устройства, будучи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заложником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57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641"/>
        </w:tabs>
        <w:autoSpaceDE w:val="0"/>
        <w:autoSpaceDN w:val="0"/>
        <w:spacing w:before="7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обороны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воинская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обязанность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" w:after="0" w:line="360" w:lineRule="auto"/>
        <w:ind w:right="123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Московского государства в XIV—XV веках. Военная реформа Ивана Грозного в середине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XVI века. Военная реформа Петра I, создание регулярной армии, ее особенности. Военные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реформы в России во второй половине XIX века, создание массовой армии. Создание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советских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 Сил,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Организационная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Сухопутные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Военно-воздушные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Военно-морской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 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Ракетные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стратегического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назначения: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воздушно-космической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Воздушно-десантные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 Пограничные войска Федеральной службы безопасности Российской 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Железнодорожные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 состав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Воинская обязанность. Основные понятия о воинской обязанности. Воинский 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 воинского учета и его предназначение. Первоначальная постановка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 воинский учет. Обязанности граждан по воинскому учету. Организация медицинского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освидетельствования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постановке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Обязательная подготовка граждан к военной службе. Основное содержание обязательной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 гражданина к военной службе. Добровольная подготовка граждан к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добровольной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службе: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военно-прикладными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спорта;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дополнительным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б-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разовательным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программам, имеющее целью военную подготовку несовершеннолетних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 в учреждениях начального профессионального и среднего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образования;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программам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офицеров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запаса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кафедрах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60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Призыв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должностные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военнослужащих. Размещение военнослужащих, распределение времени и повседневный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83" w:after="0" w:line="360" w:lineRule="auto"/>
        <w:ind w:right="12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Прохождение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службы по контракту. Требования, предъявляемые к гражданам, поступающим на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 службу по контракту. Сроки военной службы по контракту. Права и льготы,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предоставляемые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военнослужащим,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проходящим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15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Качества личности военнослужащего как защитника Отечества: любовь к Родине,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высокая воинская дисциплина, верность воинскому долгу и военной присяге, готовность 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любую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минуту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встать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свободы,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независимости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конституционного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России, народа и Отечества. Военнослужащий — специалист, в совершенстве владеющий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 и военной техникой. Военнослужащий — подчиненный, строго соблюдающий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Конституцию РФ и законодательство Российской Федерации, выполняющий требования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приказы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командиров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начальников.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ответственность. Единоначалие — принцип строительства Вооруженных Сил 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установленной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(дисциплинарная,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административная,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гражданско-правовая,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материальная,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 ответственность за преступления против военной службы Соблюдение норм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международного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гуманитарного права.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3.9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ак стать офицером Российской армии. Основные виды военных 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образовательные учреждения профессионального образования. Организация 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офицерских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кадров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 Вооруженных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1" w:after="0" w:line="360" w:lineRule="auto"/>
        <w:ind w:right="119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 традиции Вооруженных Сил России. Патриотизм и верность воинскому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 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побед.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 формы увековечения памяти российских воинов, отличившихся в сражениях,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связанных с днями воинской славы России. Дружба, войсковое товарищество — основа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боевой готовности частей и подразделений. Особенности воинского коллектива, 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подразделений.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армии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флота.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2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Ритуалы Вооруженных Сил Российской Федерации. Ритуал приведения к военной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присяге. Ритуал вручения боевого знамени воинской части. Вручение личному составу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уволенных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отставку. Символы воинской чести. Боевое знамя воинской части — символ 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чести, доблести и славы. Ордена — почетные награды за воинские отличия и заслуги 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службе.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68" w:after="0" w:line="360" w:lineRule="auto"/>
        <w:ind w:left="400" w:right="119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Тактическая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передвижение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Военизированная полоса препятствий. Правила стрельбы. Подготовка к стрельбе, 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упражнения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пневматической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винтовки.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1" w:after="0" w:line="357" w:lineRule="auto"/>
        <w:ind w:left="400" w:right="12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Общее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неполная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Разучивание приёмов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5" w:after="0" w:line="360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стойка,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повороты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перестроение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шеренги в две и обратно. Движение строевым шагом, повороты в движении и на 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выход из строя, подход к начальнику, возвращение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строй.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after="0" w:line="362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Обязанности лиц суточного наряда. Радиационная, химическая и биологическая защита.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 общевойскового защитного комплекта (ОЗК).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3"/>
        </w:numPr>
        <w:tabs>
          <w:tab w:val="left" w:pos="641"/>
        </w:tabs>
        <w:autoSpaceDE w:val="0"/>
        <w:autoSpaceDN w:val="0"/>
        <w:spacing w:before="18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медицинских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3"/>
        </w:numPr>
        <w:tabs>
          <w:tab w:val="left" w:pos="1157"/>
        </w:tabs>
        <w:autoSpaceDE w:val="0"/>
        <w:autoSpaceDN w:val="0"/>
        <w:spacing w:after="0" w:line="362" w:lineRule="auto"/>
        <w:ind w:right="119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Понятие первой помощи. Перечень состояний, при которых оказывается первая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помощь.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«Об основах охраны здоровья граждан Российской Федерации». Понятие травм и их виды.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 первой помощи при ранениях. Правила наложения повязок различных типов.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травмах различных областей тела. Первая помощь при проникающих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ранениях грудной и брюшной полости, черепа. Первая помощь при сотрясениях и ушибах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головного мозга. Первая помощь при переломах. Первая помощь при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электротравмах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повреждении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молнией.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4.3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наружных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кровотечениях.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капиллярном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артериальном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жгута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закрутки.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венозном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 Смешанное кровотечение. Основные признаки внутреннего кровотечения.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ожогах. Понятие, основные виды и степени ожогов. Первая 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 термических ожогах. Первая помощь при химических ожогах.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теплового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перегревов.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Воздействие ультрафиолетовых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лучей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 человека.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4.5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 Основные степени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отморожений.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20"/>
          <w:pgSz w:w="11910" w:h="16840"/>
          <w:pgMar w:top="14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2" w:lineRule="auto"/>
        <w:ind w:left="400" w:right="137" w:firstLine="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Первая помощь при попадании инородных тел в верхние дыхательные пути.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удаления инородных тел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 верхних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дыхательных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8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4.7 Первая помощь при отсутствии сознания. Признаки обморока.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отсутствии кровообращения (остановке сердца). Основные причины остановки сердца.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расстройства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кровообращения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клинической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смерти.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непрямого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(наружного) массажа сердца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искусственного дыхания.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30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4.8.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классификация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возбудителей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болезней.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 инфекционных заболеваний. Инфекции, передаваемые половым путем, и их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половые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 последствия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961"/>
        </w:tabs>
        <w:autoSpaceDE w:val="0"/>
        <w:autoSpaceDN w:val="0"/>
        <w:spacing w:after="0" w:line="360" w:lineRule="auto"/>
        <w:ind w:right="119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 родителей и здоровье будущего ребенка. Основные средства планирования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 Факторы, влияющие на здоровье ребенка. Беременность и гигиена беременности.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 и сроки беременности. Понятие патронажа, 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патрона-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жей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z w:val="24"/>
        </w:rPr>
        <w:t>. 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питания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беременной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женщины.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1189"/>
        </w:tabs>
        <w:autoSpaceDE w:val="0"/>
        <w:autoSpaceDN w:val="0"/>
        <w:spacing w:after="0" w:line="360" w:lineRule="auto"/>
        <w:ind w:right="122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ухода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младенцем.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Физиологические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нов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рожденных детей. Основные мероприятия по уходу за младенцами. Формирование 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 Духовность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 Изучение и освоение основных приемов оказания первой помощи при кровотечениях,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остановки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3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9.Средства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повязок,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перенесение пострадавшего 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носилках.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Темы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индивидуальных</w:t>
      </w:r>
      <w:r w:rsidRPr="00B519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Эволюция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переход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техносфере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Взаимодействие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Стратегия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устойчивого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выживания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человечества.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57" w:lineRule="auto"/>
        <w:ind w:right="128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формирования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Факторы,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студенческого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труда,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эффективной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83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Алкоголь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 человека.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Табакокурение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Наркотики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пагубное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воздействие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трудовой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подростков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Терроризм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основная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Космические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опасности: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мифы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реальность.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Современные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организационные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62" w:lineRule="auto"/>
        <w:ind w:right="130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</w:t>
      </w:r>
      <w:r w:rsidRPr="00B519E2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6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Военная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федеральной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призыва граждан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2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Символы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Патриотизм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верность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воинскому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Города-герои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заболеваний.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Первая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острой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сердечной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недостаточности.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Оказание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 травмах.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Духовность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стать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долгожителем?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Рождение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чудо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Земле.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Политика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поддержке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19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 жизнедеятельности» в пределах освоения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 среднего общего 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 зависимости от 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максимальная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3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 специальности СПО — 105 часов, из них аудиторная (обязательная) учебная нагрузка,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включая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70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35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часов.</w:t>
      </w:r>
    </w:p>
    <w:p w:rsidR="00B519E2" w:rsidRPr="00B519E2" w:rsidRDefault="00B519E2" w:rsidP="00B519E2">
      <w:pPr>
        <w:widowControl w:val="0"/>
        <w:autoSpaceDE w:val="0"/>
        <w:autoSpaceDN w:val="0"/>
        <w:spacing w:before="190" w:after="0" w:line="240" w:lineRule="auto"/>
        <w:ind w:left="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148"/>
        <w:gridCol w:w="3933"/>
      </w:tblGrid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4081" w:type="dxa"/>
            <w:gridSpan w:val="2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1954"/>
                <w:tab w:val="left" w:pos="3445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Аудиторные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занятия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Специальности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СПО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4"/>
                <w:tab w:val="left" w:pos="2042"/>
                <w:tab w:val="left" w:pos="3030"/>
                <w:tab w:val="left" w:pos="4648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Обеспечение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личной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сохранение</w:t>
            </w:r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0"/>
                <w:tab w:val="left" w:pos="2438"/>
                <w:tab w:val="left" w:pos="3492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Государственная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система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обеспечения</w:t>
            </w:r>
          </w:p>
          <w:p w:rsidR="00B519E2" w:rsidRPr="00B519E2" w:rsidRDefault="00B519E2" w:rsidP="00B519E2">
            <w:pPr>
              <w:spacing w:before="136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825"/>
        </w:trPr>
        <w:tc>
          <w:tcPr>
            <w:tcW w:w="4818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обороны</w:t>
            </w:r>
            <w:r w:rsidRPr="00B519E2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B519E2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воинская</w:t>
            </w:r>
            <w:proofErr w:type="gramEnd"/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обязанность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медицинских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</w:tr>
      <w:tr w:rsidR="00B519E2" w:rsidRPr="00B519E2" w:rsidTr="00EC3870">
        <w:trPr>
          <w:trHeight w:val="412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</w:tr>
      <w:tr w:rsidR="00B519E2" w:rsidRPr="00B519E2" w:rsidTr="00EC3870">
        <w:trPr>
          <w:trHeight w:val="2069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2951"/>
              </w:tabs>
              <w:spacing w:line="360" w:lineRule="auto"/>
              <w:ind w:left="40" w:right="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</w:t>
            </w:r>
            <w:proofErr w:type="gramEnd"/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информационных</w:t>
            </w:r>
            <w:r w:rsidRPr="00B519E2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технологий, организация режима дня, труда и</w:t>
            </w:r>
            <w:r w:rsidRPr="00B519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отдыха,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рационального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</w:t>
            </w:r>
            <w:r w:rsidRPr="00B519E2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B519E2" w:rsidRPr="00B519E2" w:rsidRDefault="00B519E2" w:rsidP="00B519E2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гательной</w:t>
            </w:r>
            <w:proofErr w:type="spellEnd"/>
            <w:proofErr w:type="gram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др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  <w:tr w:rsidR="00B519E2" w:rsidRPr="00B519E2" w:rsidTr="00EC3870">
        <w:trPr>
          <w:trHeight w:val="829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tabs>
                <w:tab w:val="right" w:pos="5174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Промежуточная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аттестация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 форме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2</w:t>
            </w:r>
          </w:p>
          <w:p w:rsidR="00B519E2" w:rsidRPr="00B519E2" w:rsidRDefault="00B519E2" w:rsidP="00B519E2">
            <w:pPr>
              <w:spacing w:before="140"/>
              <w:ind w:left="1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дифференцированного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зачета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105</w:t>
            </w:r>
          </w:p>
        </w:tc>
      </w:tr>
    </w:tbl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3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4647"/>
          <w:tab w:val="left" w:pos="5843"/>
        </w:tabs>
        <w:autoSpaceDE w:val="0"/>
        <w:autoSpaceDN w:val="0"/>
        <w:spacing w:before="68" w:after="0" w:line="360" w:lineRule="auto"/>
        <w:ind w:left="400" w:right="119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МАТЕРИАЛЬНО-ТЕХНИЧЕСКОЕ</w:t>
      </w:r>
      <w:r w:rsidRPr="00B519E2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90" w:after="0" w:line="357" w:lineRule="auto"/>
        <w:ind w:left="400"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Помещение кабинета основ безопасности жизнедеятельности соответствует требованиям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(СанПиН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2.4.2.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178-02).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2" w:lineRule="auto"/>
        <w:ind w:left="400" w:right="1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6" w:after="0" w:line="362" w:lineRule="auto"/>
        <w:ind w:right="122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наглядные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пособия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(комплекты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стендов,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плакатов,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портретов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выдающихся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 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9" w:after="0" w:line="360" w:lineRule="auto"/>
        <w:ind w:right="124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(СИЗ):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ГП-7,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общевойсковой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костюм, общевойсковой прибор химической разведки, компас-азимут; дозиметр бытовой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(индикатор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радиоактивности);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0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перевязочный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ИПП-1; жгут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кровоостанавливающий;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аптечка 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АИ-2; 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противохимический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ИПП-11; сумка санитарная;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3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(СП);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макет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обучающие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контролирующие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темам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дисциплины;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4"/>
          <w:pgSz w:w="11910" w:h="16840"/>
          <w:pgMar w:top="11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0" w:after="0" w:line="240" w:lineRule="auto"/>
        <w:ind w:left="50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57" w:lineRule="auto"/>
        <w:ind w:left="400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сред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 2019.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источники</w:t>
      </w:r>
    </w:p>
    <w:p w:rsidR="00B519E2" w:rsidRPr="00B519E2" w:rsidRDefault="00B519E2" w:rsidP="00B519E2">
      <w:pPr>
        <w:widowControl w:val="0"/>
        <w:tabs>
          <w:tab w:val="left" w:pos="2232"/>
          <w:tab w:val="left" w:pos="3093"/>
          <w:tab w:val="left" w:pos="4668"/>
          <w:tab w:val="left" w:pos="5254"/>
          <w:tab w:val="left" w:pos="5894"/>
          <w:tab w:val="left" w:pos="7605"/>
          <w:tab w:val="left" w:pos="8391"/>
        </w:tabs>
        <w:autoSpaceDE w:val="0"/>
        <w:autoSpaceDN w:val="0"/>
        <w:spacing w:before="136" w:after="0" w:line="362" w:lineRule="auto"/>
        <w:ind w:left="400" w:right="118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Побежимова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Е.Л.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учреждений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роф.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firstLine="27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Микрюков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В.Ю.</w:t>
      </w:r>
      <w:r w:rsidRPr="00B519E2">
        <w:rPr>
          <w:rFonts w:ascii="Times New Roman" w:eastAsia="Times New Roman" w:hAnsi="Times New Roman" w:cs="Times New Roman"/>
          <w:i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роф.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 — М., 2017.</w:t>
      </w:r>
    </w:p>
    <w:p w:rsidR="00B519E2" w:rsidRPr="00B519E2" w:rsidRDefault="00B519E2" w:rsidP="00B519E2">
      <w:pPr>
        <w:widowControl w:val="0"/>
        <w:autoSpaceDE w:val="0"/>
        <w:autoSpaceDN w:val="0"/>
        <w:spacing w:before="73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преподавателей</w:t>
      </w:r>
    </w:p>
    <w:p w:rsidR="00B519E2" w:rsidRPr="00B519E2" w:rsidRDefault="00B519E2" w:rsidP="00B519E2">
      <w:pPr>
        <w:widowControl w:val="0"/>
        <w:autoSpaceDE w:val="0"/>
        <w:autoSpaceDN w:val="0"/>
        <w:spacing w:before="216" w:after="0" w:line="360" w:lineRule="auto"/>
        <w:ind w:left="400" w:right="12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(принята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всенародным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голосованием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12.12.1993)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конституционными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законами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поправках к Конституции РФ от 30.12.2008 № 6-ФКЗ, от 30.12.2008 № 7-ФКЗ) // СЗ РФ. —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2009.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4. — Ст. 445.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29.12.2012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273-ФЗ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07.05.2013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99-ФЗ,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02.07.2013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203-ФЗ,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25.11.2013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317-ФЗ,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11-ФЗ,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15-ФЗ,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</w:p>
    <w:p w:rsidR="00B519E2" w:rsidRPr="00B519E2" w:rsidRDefault="00B519E2" w:rsidP="00B519E2">
      <w:pPr>
        <w:widowControl w:val="0"/>
        <w:autoSpaceDE w:val="0"/>
        <w:autoSpaceDN w:val="0"/>
        <w:spacing w:before="137" w:after="0" w:line="362" w:lineRule="auto"/>
        <w:ind w:left="400" w:right="129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84-ФЗ,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135-ФЗ,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148-ФЗ,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внесенными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145-ФЗ) «Об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12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(зарегистрирован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Минюсте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07.06.2012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24480).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5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11.02.2013, с изм. 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01.03.2013)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1994. — 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 (Ч.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1). —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 3301.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57" w:lineRule="auto"/>
        <w:ind w:left="400" w:righ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14.06.2012)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 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 (Ч. 2). — Ст. 410.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357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Семейный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29.12.1995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223-ФЗ) 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12.11.2012)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1. — Ст. 16.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60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Уголовный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13.06.1996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63-ФЗ)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07.12.2011</w:t>
      </w:r>
      <w:proofErr w:type="gramStart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вступающими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силу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8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 — Ст. 2954.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2" w:lineRule="auto"/>
        <w:ind w:left="400" w:right="130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28.03.1998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53-ФЗ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службе» (в ред. от 04.03.2013, с изм. от 21.03.1013) // СЗ РФ. — 1998. — № 13. — Ст. 1475.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30.11.2011)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2002.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 — Ст. 3030.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31.05.1996 №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61-ФЗ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25"/>
          <w:pgSz w:w="11910" w:h="16840"/>
          <w:pgMar w:top="10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2750.</w:t>
      </w:r>
    </w:p>
    <w:p w:rsidR="00B519E2" w:rsidRPr="00B519E2" w:rsidRDefault="00B519E2" w:rsidP="00B519E2">
      <w:pPr>
        <w:widowControl w:val="0"/>
        <w:autoSpaceDE w:val="0"/>
        <w:autoSpaceDN w:val="0"/>
        <w:spacing w:before="44" w:after="0" w:line="273" w:lineRule="auto"/>
        <w:ind w:left="400" w:right="713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 закон от 10.01.2002 № 7-ФЗ «Об охране окружающей среды» (в ред. от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25.06.2012,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05.03.2013)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2002.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 Ст. 133.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357" w:lineRule="auto"/>
        <w:ind w:left="400" w:firstLine="276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21.11.2011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323-ФЗ</w:t>
      </w:r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основах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охраны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25.06.2012) //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48. — Ст. 6724.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05.02.2010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 Военной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доктрине 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2010.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7. — Ст. 724.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54" w:lineRule="exact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r w:rsidRPr="00B519E2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Pr="00B519E2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30.12.2003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794</w:t>
      </w:r>
      <w:r w:rsidRPr="00B519E2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B519E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единой</w:t>
      </w:r>
      <w:r w:rsidRPr="00B519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ситуаций»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18.04.2012)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60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2004.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121.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23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министра обороны РФ от 03.09.2011 № 1500 «О Правилах ношения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ведомственных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геральдических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особой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церемониальной парадной военной формы одежды военнослужащих почетного караула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 Сил Российской Федерации» (зарегистрирован в Минюсте РФ 25.10.2011 №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22124) // Бюллетень нормативных актов федеральных органов исполнительной власти. 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47.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РФ от 04.05.2012 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477н «Об утверждении перечня состояний, при которых оказывается первая помощь,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07.11.2012)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(зарегистрирован в Минюсте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 16.05.2012 № 24183) / /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Бюллетень нормативных актов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исполнительной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власти.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2012.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57" w:lineRule="auto"/>
        <w:ind w:left="400" w:right="129" w:firstLine="27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 xml:space="preserve">В.,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Прокопенко Н. </w:t>
      </w:r>
      <w:r w:rsidRPr="00B519E2">
        <w:rPr>
          <w:rFonts w:ascii="Times New Roman" w:eastAsia="Times New Roman" w:hAnsi="Times New Roman" w:cs="Times New Roman"/>
          <w:sz w:val="24"/>
        </w:rPr>
        <w:t xml:space="preserve">А.,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Побежимова Е.Л. </w:t>
      </w:r>
      <w:r w:rsidRPr="00B519E2">
        <w:rPr>
          <w:rFonts w:ascii="Times New Roman" w:eastAsia="Times New Roman" w:hAnsi="Times New Roman" w:cs="Times New Roman"/>
          <w:sz w:val="24"/>
        </w:rPr>
        <w:t>Безопасность жизнедеятельности: практикум: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особие для учреждений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Митяев</w:t>
      </w:r>
      <w:r w:rsidRPr="00B519E2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Книга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будущих командиров. 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2010.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2" w:lineRule="auto"/>
        <w:ind w:left="400" w:right="124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Назарова Е.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Н.,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Жилов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 xml:space="preserve"> Ю.Д.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 и здорового образа жизни: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студ.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аведений.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М., 2013.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Общевойсковые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уставы 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(ред.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г.)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Ростов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/Д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224"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Справочники,</w:t>
      </w:r>
      <w:r w:rsidRPr="00B519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энциклопедии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Изотова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М.</w:t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Царева</w:t>
      </w:r>
      <w:r w:rsidRPr="00B519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Т.Б.</w:t>
      </w:r>
      <w:r w:rsidRPr="00B519E2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орденов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медалей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Ионина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100 великих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наград. — 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225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Каменев</w:t>
      </w:r>
      <w:r w:rsidRPr="00B519E2">
        <w:rPr>
          <w:rFonts w:ascii="Times New Roman" w:eastAsia="Times New Roman" w:hAnsi="Times New Roman" w:cs="Times New Roman"/>
          <w:i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И.</w:t>
      </w:r>
      <w:r w:rsidRPr="00B519E2">
        <w:rPr>
          <w:rFonts w:ascii="Times New Roman" w:eastAsia="Times New Roman" w:hAnsi="Times New Roman" w:cs="Times New Roman"/>
          <w:i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русского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офицера.</w:t>
      </w:r>
      <w:r w:rsidRPr="00B519E2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Каторин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</w:rPr>
        <w:t xml:space="preserve"> Ю. Ф. </w:t>
      </w:r>
      <w:r w:rsidRPr="00B519E2">
        <w:rPr>
          <w:rFonts w:ascii="Times New Roman" w:eastAsia="Times New Roman" w:hAnsi="Times New Roman" w:cs="Times New Roman"/>
          <w:sz w:val="24"/>
        </w:rPr>
        <w:t>Танки: иллюстрированная энциклопедия. — М., 2011.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Лубченков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Ю.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полководцы.</w:t>
      </w:r>
      <w:r w:rsidRPr="00B519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8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Интернет-ресурсы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1C2CEC" w:rsidP="00B519E2">
      <w:pPr>
        <w:widowControl w:val="0"/>
        <w:autoSpaceDE w:val="0"/>
        <w:autoSpaceDN w:val="0"/>
        <w:spacing w:after="0" w:line="357" w:lineRule="auto"/>
        <w:ind w:left="40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7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www.mchs.gov.ru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МЧС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8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www.mvd.ru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МВД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9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www.mil.ru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Минобороны).</w:t>
      </w:r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hyperlink r:id="rId30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www.fsb.ru</w:t>
        </w:r>
        <w:r w:rsidR="00B519E2" w:rsidRPr="00B519E2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ФСБ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</w:p>
    <w:p w:rsidR="00B519E2" w:rsidRPr="00B519E2" w:rsidRDefault="001C2CEC" w:rsidP="00B519E2">
      <w:pPr>
        <w:widowControl w:val="0"/>
        <w:autoSpaceDE w:val="0"/>
        <w:autoSpaceDN w:val="0"/>
        <w:spacing w:before="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>
        <w:proofErr w:type="gramStart"/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www.dic.academic.ru</w:t>
        </w:r>
        <w:r w:rsidR="00B519E2" w:rsidRPr="00B519E2">
          <w:rPr>
            <w:rFonts w:ascii="Times New Roman" w:eastAsia="Times New Roman" w:hAnsi="Times New Roman" w:cs="Times New Roman"/>
            <w:spacing w:val="13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(Академик.</w:t>
      </w:r>
      <w:proofErr w:type="gramEnd"/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Словари</w:t>
      </w:r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энциклопедии).</w:t>
      </w:r>
      <w:r w:rsidR="00B519E2"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hyperlink r:id="rId32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www.booksgid.com</w:t>
        </w:r>
        <w:r w:rsidR="00B519E2" w:rsidRPr="00B519E2">
          <w:rPr>
            <w:rFonts w:ascii="Times New Roman" w:eastAsia="Times New Roman" w:hAnsi="Times New Roman" w:cs="Times New Roman"/>
            <w:spacing w:val="15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Воо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^</w:t>
      </w:r>
      <w:r w:rsidR="00B519E2"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Gid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Электронная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библиотека).</w:t>
      </w:r>
      <w:proofErr w:type="gramEnd"/>
    </w:p>
    <w:p w:rsidR="00B519E2" w:rsidRPr="00B519E2" w:rsidRDefault="001C2CEC" w:rsidP="00B519E2">
      <w:pPr>
        <w:widowControl w:val="0"/>
        <w:tabs>
          <w:tab w:val="left" w:pos="3353"/>
          <w:tab w:val="left" w:pos="6945"/>
          <w:tab w:val="left" w:pos="8671"/>
        </w:tabs>
        <w:autoSpaceDE w:val="0"/>
        <w:autoSpaceDN w:val="0"/>
        <w:spacing w:before="140" w:after="0" w:line="360" w:lineRule="auto"/>
        <w:ind w:left="400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3">
        <w:proofErr w:type="gramStart"/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www.globalteka.ru/index.html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Глобалтека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Глобальная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библиотека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ресурсов).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4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www.window.edu.ru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(Единое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окно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доступа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ресурсам).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5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www.iprbookshop.ru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Электроно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-библиотечная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система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IPRbooks</w:t>
      </w:r>
      <w:proofErr w:type="spellEnd"/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).</w:t>
      </w:r>
      <w:proofErr w:type="gramEnd"/>
    </w:p>
    <w:p w:rsidR="0070385E" w:rsidRDefault="0070385E"/>
    <w:sectPr w:rsidR="0070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CEC" w:rsidRDefault="001C2CEC">
      <w:pPr>
        <w:spacing w:after="0" w:line="240" w:lineRule="auto"/>
      </w:pPr>
      <w:r>
        <w:separator/>
      </w:r>
    </w:p>
  </w:endnote>
  <w:endnote w:type="continuationSeparator" w:id="0">
    <w:p w:rsidR="001C2CEC" w:rsidRDefault="001C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CEC" w:rsidRDefault="001C2CEC">
      <w:pPr>
        <w:spacing w:after="0" w:line="240" w:lineRule="auto"/>
      </w:pPr>
      <w:r>
        <w:separator/>
      </w:r>
    </w:p>
  </w:footnote>
  <w:footnote w:type="continuationSeparator" w:id="0">
    <w:p w:rsidR="001C2CEC" w:rsidRDefault="001C2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570"/>
    <w:multiLevelType w:val="hybridMultilevel"/>
    <w:tmpl w:val="AF48E152"/>
    <w:lvl w:ilvl="0" w:tplc="9F9A6CB6">
      <w:numFmt w:val="bullet"/>
      <w:lvlText w:val="•"/>
      <w:lvlJc w:val="left"/>
      <w:pPr>
        <w:ind w:left="676" w:hanging="276"/>
      </w:pPr>
      <w:rPr>
        <w:rFonts w:ascii="Arial MT" w:eastAsia="Arial MT" w:hAnsi="Arial MT" w:cs="Arial MT" w:hint="default"/>
        <w:w w:val="173"/>
        <w:sz w:val="24"/>
        <w:szCs w:val="24"/>
        <w:lang w:val="ru-RU" w:eastAsia="en-US" w:bidi="ar-SA"/>
      </w:rPr>
    </w:lvl>
    <w:lvl w:ilvl="1" w:tplc="0F56A674">
      <w:numFmt w:val="bullet"/>
      <w:lvlText w:val="•"/>
      <w:lvlJc w:val="left"/>
      <w:pPr>
        <w:ind w:left="1600" w:hanging="276"/>
      </w:pPr>
      <w:rPr>
        <w:rFonts w:hint="default"/>
        <w:lang w:val="ru-RU" w:eastAsia="en-US" w:bidi="ar-SA"/>
      </w:rPr>
    </w:lvl>
    <w:lvl w:ilvl="2" w:tplc="5F3279AA">
      <w:numFmt w:val="bullet"/>
      <w:lvlText w:val="•"/>
      <w:lvlJc w:val="left"/>
      <w:pPr>
        <w:ind w:left="2520" w:hanging="276"/>
      </w:pPr>
      <w:rPr>
        <w:rFonts w:hint="default"/>
        <w:lang w:val="ru-RU" w:eastAsia="en-US" w:bidi="ar-SA"/>
      </w:rPr>
    </w:lvl>
    <w:lvl w:ilvl="3" w:tplc="FBE649A4">
      <w:numFmt w:val="bullet"/>
      <w:lvlText w:val="•"/>
      <w:lvlJc w:val="left"/>
      <w:pPr>
        <w:ind w:left="3441" w:hanging="276"/>
      </w:pPr>
      <w:rPr>
        <w:rFonts w:hint="default"/>
        <w:lang w:val="ru-RU" w:eastAsia="en-US" w:bidi="ar-SA"/>
      </w:rPr>
    </w:lvl>
    <w:lvl w:ilvl="4" w:tplc="72EAF72C"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 w:tplc="DF08F844">
      <w:numFmt w:val="bullet"/>
      <w:lvlText w:val="•"/>
      <w:lvlJc w:val="left"/>
      <w:pPr>
        <w:ind w:left="5282" w:hanging="276"/>
      </w:pPr>
      <w:rPr>
        <w:rFonts w:hint="default"/>
        <w:lang w:val="ru-RU" w:eastAsia="en-US" w:bidi="ar-SA"/>
      </w:rPr>
    </w:lvl>
    <w:lvl w:ilvl="6" w:tplc="07A0CDBE">
      <w:numFmt w:val="bullet"/>
      <w:lvlText w:val="•"/>
      <w:lvlJc w:val="left"/>
      <w:pPr>
        <w:ind w:left="6202" w:hanging="276"/>
      </w:pPr>
      <w:rPr>
        <w:rFonts w:hint="default"/>
        <w:lang w:val="ru-RU" w:eastAsia="en-US" w:bidi="ar-SA"/>
      </w:rPr>
    </w:lvl>
    <w:lvl w:ilvl="7" w:tplc="689CAF92">
      <w:numFmt w:val="bullet"/>
      <w:lvlText w:val="•"/>
      <w:lvlJc w:val="left"/>
      <w:pPr>
        <w:ind w:left="7122" w:hanging="276"/>
      </w:pPr>
      <w:rPr>
        <w:rFonts w:hint="default"/>
        <w:lang w:val="ru-RU" w:eastAsia="en-US" w:bidi="ar-SA"/>
      </w:rPr>
    </w:lvl>
    <w:lvl w:ilvl="8" w:tplc="216CAA22">
      <w:numFmt w:val="bullet"/>
      <w:lvlText w:val="•"/>
      <w:lvlJc w:val="left"/>
      <w:pPr>
        <w:ind w:left="8043" w:hanging="276"/>
      </w:pPr>
      <w:rPr>
        <w:rFonts w:hint="default"/>
        <w:lang w:val="ru-RU" w:eastAsia="en-US" w:bidi="ar-SA"/>
      </w:rPr>
    </w:lvl>
  </w:abstractNum>
  <w:abstractNum w:abstractNumId="1">
    <w:nsid w:val="12D22444"/>
    <w:multiLevelType w:val="hybridMultilevel"/>
    <w:tmpl w:val="F7262322"/>
    <w:lvl w:ilvl="0" w:tplc="1D98B132">
      <w:start w:val="1"/>
      <w:numFmt w:val="decimal"/>
      <w:lvlText w:val="%1."/>
      <w:lvlJc w:val="left"/>
      <w:pPr>
        <w:ind w:left="40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90347A">
      <w:numFmt w:val="bullet"/>
      <w:lvlText w:val="•"/>
      <w:lvlJc w:val="left"/>
      <w:pPr>
        <w:ind w:left="1348" w:hanging="181"/>
      </w:pPr>
      <w:rPr>
        <w:rFonts w:hint="default"/>
        <w:lang w:val="ru-RU" w:eastAsia="en-US" w:bidi="ar-SA"/>
      </w:rPr>
    </w:lvl>
    <w:lvl w:ilvl="2" w:tplc="ACCC9A32">
      <w:numFmt w:val="bullet"/>
      <w:lvlText w:val="•"/>
      <w:lvlJc w:val="left"/>
      <w:pPr>
        <w:ind w:left="2296" w:hanging="181"/>
      </w:pPr>
      <w:rPr>
        <w:rFonts w:hint="default"/>
        <w:lang w:val="ru-RU" w:eastAsia="en-US" w:bidi="ar-SA"/>
      </w:rPr>
    </w:lvl>
    <w:lvl w:ilvl="3" w:tplc="15BE83F4">
      <w:numFmt w:val="bullet"/>
      <w:lvlText w:val="•"/>
      <w:lvlJc w:val="left"/>
      <w:pPr>
        <w:ind w:left="3245" w:hanging="181"/>
      </w:pPr>
      <w:rPr>
        <w:rFonts w:hint="default"/>
        <w:lang w:val="ru-RU" w:eastAsia="en-US" w:bidi="ar-SA"/>
      </w:rPr>
    </w:lvl>
    <w:lvl w:ilvl="4" w:tplc="BB5065AC">
      <w:numFmt w:val="bullet"/>
      <w:lvlText w:val="•"/>
      <w:lvlJc w:val="left"/>
      <w:pPr>
        <w:ind w:left="4193" w:hanging="181"/>
      </w:pPr>
      <w:rPr>
        <w:rFonts w:hint="default"/>
        <w:lang w:val="ru-RU" w:eastAsia="en-US" w:bidi="ar-SA"/>
      </w:rPr>
    </w:lvl>
    <w:lvl w:ilvl="5" w:tplc="DB7A8A76">
      <w:numFmt w:val="bullet"/>
      <w:lvlText w:val="•"/>
      <w:lvlJc w:val="left"/>
      <w:pPr>
        <w:ind w:left="5142" w:hanging="181"/>
      </w:pPr>
      <w:rPr>
        <w:rFonts w:hint="default"/>
        <w:lang w:val="ru-RU" w:eastAsia="en-US" w:bidi="ar-SA"/>
      </w:rPr>
    </w:lvl>
    <w:lvl w:ilvl="6" w:tplc="449C87E4">
      <w:numFmt w:val="bullet"/>
      <w:lvlText w:val="•"/>
      <w:lvlJc w:val="left"/>
      <w:pPr>
        <w:ind w:left="6090" w:hanging="181"/>
      </w:pPr>
      <w:rPr>
        <w:rFonts w:hint="default"/>
        <w:lang w:val="ru-RU" w:eastAsia="en-US" w:bidi="ar-SA"/>
      </w:rPr>
    </w:lvl>
    <w:lvl w:ilvl="7" w:tplc="C2FEFF1E">
      <w:numFmt w:val="bullet"/>
      <w:lvlText w:val="•"/>
      <w:lvlJc w:val="left"/>
      <w:pPr>
        <w:ind w:left="7038" w:hanging="181"/>
      </w:pPr>
      <w:rPr>
        <w:rFonts w:hint="default"/>
        <w:lang w:val="ru-RU" w:eastAsia="en-US" w:bidi="ar-SA"/>
      </w:rPr>
    </w:lvl>
    <w:lvl w:ilvl="8" w:tplc="C7F8F7F4">
      <w:numFmt w:val="bullet"/>
      <w:lvlText w:val="•"/>
      <w:lvlJc w:val="left"/>
      <w:pPr>
        <w:ind w:left="7987" w:hanging="181"/>
      </w:pPr>
      <w:rPr>
        <w:rFonts w:hint="default"/>
        <w:lang w:val="ru-RU" w:eastAsia="en-US" w:bidi="ar-SA"/>
      </w:rPr>
    </w:lvl>
  </w:abstractNum>
  <w:abstractNum w:abstractNumId="2">
    <w:nsid w:val="133E5E50"/>
    <w:multiLevelType w:val="multilevel"/>
    <w:tmpl w:val="9EFCCF7A"/>
    <w:lvl w:ilvl="0">
      <w:start w:val="3"/>
      <w:numFmt w:val="decimal"/>
      <w:lvlText w:val="%1."/>
      <w:lvlJc w:val="left"/>
      <w:pPr>
        <w:ind w:left="640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abstractNum w:abstractNumId="3">
    <w:nsid w:val="1A5B5AED"/>
    <w:multiLevelType w:val="multilevel"/>
    <w:tmpl w:val="9190C3BA"/>
    <w:lvl w:ilvl="0">
      <w:start w:val="3"/>
      <w:numFmt w:val="decimal"/>
      <w:lvlText w:val="%1"/>
      <w:lvlJc w:val="left"/>
      <w:pPr>
        <w:ind w:left="400" w:hanging="569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400" w:hanging="569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569"/>
      </w:pPr>
      <w:rPr>
        <w:rFonts w:hint="default"/>
        <w:lang w:val="ru-RU" w:eastAsia="en-US" w:bidi="ar-SA"/>
      </w:rPr>
    </w:lvl>
  </w:abstractNum>
  <w:abstractNum w:abstractNumId="4">
    <w:nsid w:val="25137F30"/>
    <w:multiLevelType w:val="hybridMultilevel"/>
    <w:tmpl w:val="599ADDEE"/>
    <w:lvl w:ilvl="0" w:tplc="912E275E">
      <w:numFmt w:val="bullet"/>
      <w:lvlText w:val="-"/>
      <w:lvlJc w:val="left"/>
      <w:pPr>
        <w:ind w:left="400" w:hanging="28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ADF28B4C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CA20D0">
      <w:numFmt w:val="bullet"/>
      <w:lvlText w:val="•"/>
      <w:lvlJc w:val="left"/>
      <w:pPr>
        <w:ind w:left="780" w:hanging="569"/>
      </w:pPr>
      <w:rPr>
        <w:rFonts w:hint="default"/>
        <w:lang w:val="ru-RU" w:eastAsia="en-US" w:bidi="ar-SA"/>
      </w:rPr>
    </w:lvl>
    <w:lvl w:ilvl="3" w:tplc="4BEE6A72">
      <w:numFmt w:val="bullet"/>
      <w:lvlText w:val="•"/>
      <w:lvlJc w:val="left"/>
      <w:pPr>
        <w:ind w:left="960" w:hanging="569"/>
      </w:pPr>
      <w:rPr>
        <w:rFonts w:hint="default"/>
        <w:lang w:val="ru-RU" w:eastAsia="en-US" w:bidi="ar-SA"/>
      </w:rPr>
    </w:lvl>
    <w:lvl w:ilvl="4" w:tplc="066CD9B8">
      <w:numFmt w:val="bullet"/>
      <w:lvlText w:val="•"/>
      <w:lvlJc w:val="left"/>
      <w:pPr>
        <w:ind w:left="2234" w:hanging="569"/>
      </w:pPr>
      <w:rPr>
        <w:rFonts w:hint="default"/>
        <w:lang w:val="ru-RU" w:eastAsia="en-US" w:bidi="ar-SA"/>
      </w:rPr>
    </w:lvl>
    <w:lvl w:ilvl="5" w:tplc="248C98D0">
      <w:numFmt w:val="bullet"/>
      <w:lvlText w:val="•"/>
      <w:lvlJc w:val="left"/>
      <w:pPr>
        <w:ind w:left="3509" w:hanging="569"/>
      </w:pPr>
      <w:rPr>
        <w:rFonts w:hint="default"/>
        <w:lang w:val="ru-RU" w:eastAsia="en-US" w:bidi="ar-SA"/>
      </w:rPr>
    </w:lvl>
    <w:lvl w:ilvl="6" w:tplc="FAF65DA0">
      <w:numFmt w:val="bullet"/>
      <w:lvlText w:val="•"/>
      <w:lvlJc w:val="left"/>
      <w:pPr>
        <w:ind w:left="4784" w:hanging="569"/>
      </w:pPr>
      <w:rPr>
        <w:rFonts w:hint="default"/>
        <w:lang w:val="ru-RU" w:eastAsia="en-US" w:bidi="ar-SA"/>
      </w:rPr>
    </w:lvl>
    <w:lvl w:ilvl="7" w:tplc="584A7820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8" w:tplc="EA601284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</w:abstractNum>
  <w:abstractNum w:abstractNumId="5">
    <w:nsid w:val="3D036A93"/>
    <w:multiLevelType w:val="multilevel"/>
    <w:tmpl w:val="5442C91A"/>
    <w:lvl w:ilvl="0">
      <w:start w:val="4"/>
      <w:numFmt w:val="decimal"/>
      <w:lvlText w:val="%1"/>
      <w:lvlJc w:val="left"/>
      <w:pPr>
        <w:ind w:left="400" w:hanging="369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400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3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369"/>
      </w:pPr>
      <w:rPr>
        <w:rFonts w:hint="default"/>
        <w:lang w:val="ru-RU" w:eastAsia="en-US" w:bidi="ar-SA"/>
      </w:rPr>
    </w:lvl>
  </w:abstractNum>
  <w:abstractNum w:abstractNumId="6">
    <w:nsid w:val="465F6E90"/>
    <w:multiLevelType w:val="hybridMultilevel"/>
    <w:tmpl w:val="96DCE3E4"/>
    <w:lvl w:ilvl="0" w:tplc="4D74D47C">
      <w:numFmt w:val="bullet"/>
      <w:lvlText w:val="•"/>
      <w:lvlJc w:val="left"/>
      <w:pPr>
        <w:ind w:left="400" w:hanging="272"/>
      </w:pPr>
      <w:rPr>
        <w:rFonts w:hint="default"/>
        <w:w w:val="173"/>
        <w:lang w:val="ru-RU" w:eastAsia="en-US" w:bidi="ar-SA"/>
      </w:rPr>
    </w:lvl>
    <w:lvl w:ilvl="1" w:tplc="21DC8036">
      <w:numFmt w:val="bullet"/>
      <w:lvlText w:val="•"/>
      <w:lvlJc w:val="left"/>
      <w:pPr>
        <w:ind w:left="676" w:hanging="276"/>
      </w:pPr>
      <w:rPr>
        <w:rFonts w:hint="default"/>
        <w:w w:val="173"/>
        <w:lang w:val="ru-RU" w:eastAsia="en-US" w:bidi="ar-SA"/>
      </w:rPr>
    </w:lvl>
    <w:lvl w:ilvl="2" w:tplc="2A78C234">
      <w:numFmt w:val="bullet"/>
      <w:lvlText w:val="•"/>
      <w:lvlJc w:val="left"/>
      <w:pPr>
        <w:ind w:left="1702" w:hanging="276"/>
      </w:pPr>
      <w:rPr>
        <w:rFonts w:hint="default"/>
        <w:lang w:val="ru-RU" w:eastAsia="en-US" w:bidi="ar-SA"/>
      </w:rPr>
    </w:lvl>
    <w:lvl w:ilvl="3" w:tplc="D77426C4">
      <w:numFmt w:val="bullet"/>
      <w:lvlText w:val="•"/>
      <w:lvlJc w:val="left"/>
      <w:pPr>
        <w:ind w:left="2725" w:hanging="276"/>
      </w:pPr>
      <w:rPr>
        <w:rFonts w:hint="default"/>
        <w:lang w:val="ru-RU" w:eastAsia="en-US" w:bidi="ar-SA"/>
      </w:rPr>
    </w:lvl>
    <w:lvl w:ilvl="4" w:tplc="AED473F8">
      <w:numFmt w:val="bullet"/>
      <w:lvlText w:val="•"/>
      <w:lvlJc w:val="left"/>
      <w:pPr>
        <w:ind w:left="3748" w:hanging="276"/>
      </w:pPr>
      <w:rPr>
        <w:rFonts w:hint="default"/>
        <w:lang w:val="ru-RU" w:eastAsia="en-US" w:bidi="ar-SA"/>
      </w:rPr>
    </w:lvl>
    <w:lvl w:ilvl="5" w:tplc="5A000EB2">
      <w:numFmt w:val="bullet"/>
      <w:lvlText w:val="•"/>
      <w:lvlJc w:val="left"/>
      <w:pPr>
        <w:ind w:left="4770" w:hanging="276"/>
      </w:pPr>
      <w:rPr>
        <w:rFonts w:hint="default"/>
        <w:lang w:val="ru-RU" w:eastAsia="en-US" w:bidi="ar-SA"/>
      </w:rPr>
    </w:lvl>
    <w:lvl w:ilvl="6" w:tplc="0038A634">
      <w:numFmt w:val="bullet"/>
      <w:lvlText w:val="•"/>
      <w:lvlJc w:val="left"/>
      <w:pPr>
        <w:ind w:left="5793" w:hanging="276"/>
      </w:pPr>
      <w:rPr>
        <w:rFonts w:hint="default"/>
        <w:lang w:val="ru-RU" w:eastAsia="en-US" w:bidi="ar-SA"/>
      </w:rPr>
    </w:lvl>
    <w:lvl w:ilvl="7" w:tplc="9B9C3D54">
      <w:numFmt w:val="bullet"/>
      <w:lvlText w:val="•"/>
      <w:lvlJc w:val="left"/>
      <w:pPr>
        <w:ind w:left="6816" w:hanging="276"/>
      </w:pPr>
      <w:rPr>
        <w:rFonts w:hint="default"/>
        <w:lang w:val="ru-RU" w:eastAsia="en-US" w:bidi="ar-SA"/>
      </w:rPr>
    </w:lvl>
    <w:lvl w:ilvl="8" w:tplc="37DA0410">
      <w:numFmt w:val="bullet"/>
      <w:lvlText w:val="•"/>
      <w:lvlJc w:val="left"/>
      <w:pPr>
        <w:ind w:left="7838" w:hanging="276"/>
      </w:pPr>
      <w:rPr>
        <w:rFonts w:hint="default"/>
        <w:lang w:val="ru-RU" w:eastAsia="en-US" w:bidi="ar-SA"/>
      </w:rPr>
    </w:lvl>
  </w:abstractNum>
  <w:abstractNum w:abstractNumId="7">
    <w:nsid w:val="5FCD7497"/>
    <w:multiLevelType w:val="hybridMultilevel"/>
    <w:tmpl w:val="2DC676BC"/>
    <w:lvl w:ilvl="0" w:tplc="7130AAEE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443E6">
      <w:numFmt w:val="bullet"/>
      <w:lvlText w:val="•"/>
      <w:lvlJc w:val="left"/>
      <w:pPr>
        <w:ind w:left="1852" w:hanging="569"/>
      </w:pPr>
      <w:rPr>
        <w:rFonts w:hint="default"/>
        <w:lang w:val="ru-RU" w:eastAsia="en-US" w:bidi="ar-SA"/>
      </w:rPr>
    </w:lvl>
    <w:lvl w:ilvl="2" w:tplc="4C5CDD4E">
      <w:numFmt w:val="bullet"/>
      <w:lvlText w:val="•"/>
      <w:lvlJc w:val="left"/>
      <w:pPr>
        <w:ind w:left="2744" w:hanging="569"/>
      </w:pPr>
      <w:rPr>
        <w:rFonts w:hint="default"/>
        <w:lang w:val="ru-RU" w:eastAsia="en-US" w:bidi="ar-SA"/>
      </w:rPr>
    </w:lvl>
    <w:lvl w:ilvl="3" w:tplc="94EEED5E">
      <w:numFmt w:val="bullet"/>
      <w:lvlText w:val="•"/>
      <w:lvlJc w:val="left"/>
      <w:pPr>
        <w:ind w:left="3637" w:hanging="569"/>
      </w:pPr>
      <w:rPr>
        <w:rFonts w:hint="default"/>
        <w:lang w:val="ru-RU" w:eastAsia="en-US" w:bidi="ar-SA"/>
      </w:rPr>
    </w:lvl>
    <w:lvl w:ilvl="4" w:tplc="E750755C">
      <w:numFmt w:val="bullet"/>
      <w:lvlText w:val="•"/>
      <w:lvlJc w:val="left"/>
      <w:pPr>
        <w:ind w:left="4529" w:hanging="569"/>
      </w:pPr>
      <w:rPr>
        <w:rFonts w:hint="default"/>
        <w:lang w:val="ru-RU" w:eastAsia="en-US" w:bidi="ar-SA"/>
      </w:rPr>
    </w:lvl>
    <w:lvl w:ilvl="5" w:tplc="C616F39E">
      <w:numFmt w:val="bullet"/>
      <w:lvlText w:val="•"/>
      <w:lvlJc w:val="left"/>
      <w:pPr>
        <w:ind w:left="5422" w:hanging="569"/>
      </w:pPr>
      <w:rPr>
        <w:rFonts w:hint="default"/>
        <w:lang w:val="ru-RU" w:eastAsia="en-US" w:bidi="ar-SA"/>
      </w:rPr>
    </w:lvl>
    <w:lvl w:ilvl="6" w:tplc="95460A98">
      <w:numFmt w:val="bullet"/>
      <w:lvlText w:val="•"/>
      <w:lvlJc w:val="left"/>
      <w:pPr>
        <w:ind w:left="6314" w:hanging="569"/>
      </w:pPr>
      <w:rPr>
        <w:rFonts w:hint="default"/>
        <w:lang w:val="ru-RU" w:eastAsia="en-US" w:bidi="ar-SA"/>
      </w:rPr>
    </w:lvl>
    <w:lvl w:ilvl="7" w:tplc="E9A61F60">
      <w:numFmt w:val="bullet"/>
      <w:lvlText w:val="•"/>
      <w:lvlJc w:val="left"/>
      <w:pPr>
        <w:ind w:left="7206" w:hanging="569"/>
      </w:pPr>
      <w:rPr>
        <w:rFonts w:hint="default"/>
        <w:lang w:val="ru-RU" w:eastAsia="en-US" w:bidi="ar-SA"/>
      </w:rPr>
    </w:lvl>
    <w:lvl w:ilvl="8" w:tplc="31DC3BDA">
      <w:numFmt w:val="bullet"/>
      <w:lvlText w:val="•"/>
      <w:lvlJc w:val="left"/>
      <w:pPr>
        <w:ind w:left="8099" w:hanging="569"/>
      </w:pPr>
      <w:rPr>
        <w:rFonts w:hint="default"/>
        <w:lang w:val="ru-RU" w:eastAsia="en-US" w:bidi="ar-SA"/>
      </w:rPr>
    </w:lvl>
  </w:abstractNum>
  <w:abstractNum w:abstractNumId="8">
    <w:nsid w:val="62117012"/>
    <w:multiLevelType w:val="multilevel"/>
    <w:tmpl w:val="1AA467E8"/>
    <w:lvl w:ilvl="0">
      <w:start w:val="4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68"/>
      </w:pPr>
      <w:rPr>
        <w:rFonts w:hint="default"/>
        <w:lang w:val="ru-RU" w:eastAsia="en-US" w:bidi="ar-SA"/>
      </w:rPr>
    </w:lvl>
  </w:abstractNum>
  <w:abstractNum w:abstractNumId="9">
    <w:nsid w:val="776528E9"/>
    <w:multiLevelType w:val="multilevel"/>
    <w:tmpl w:val="FCAE5CBC"/>
    <w:lvl w:ilvl="0">
      <w:start w:val="1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hint="default"/>
        <w:spacing w:val="-2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8B"/>
    <w:rsid w:val="001C2CEC"/>
    <w:rsid w:val="0020618B"/>
    <w:rsid w:val="00465A97"/>
    <w:rsid w:val="0070385E"/>
    <w:rsid w:val="00B519E2"/>
    <w:rsid w:val="00DE57B8"/>
    <w:rsid w:val="00EB772B"/>
    <w:rsid w:val="00E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21" Type="http://schemas.openxmlformats.org/officeDocument/2006/relationships/footer" Target="footer14.xml"/><Relationship Id="rId34" Type="http://schemas.openxmlformats.org/officeDocument/2006/relationships/hyperlink" Target="http://www.window.edu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hyperlink" Target="http://www.globalteka.ru/index.html" TargetMode="Externa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hyperlink" Target="http://www.mi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hyperlink" Target="http://www.booksgid.com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hyperlink" Target="http://www.mvd.ru/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hyperlink" Target="http://www.dic.academi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hyperlink" Target="http://www.mchs.gov.ru/" TargetMode="External"/><Relationship Id="rId30" Type="http://schemas.openxmlformats.org/officeDocument/2006/relationships/hyperlink" Target="http://www.fsb.ru/" TargetMode="External"/><Relationship Id="rId35" Type="http://schemas.openxmlformats.org/officeDocument/2006/relationships/hyperlink" Target="http://www.iprbookshop.ru/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4942</Words>
  <Characters>28171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2024-01-19T06:30:00Z</dcterms:created>
  <dcterms:modified xsi:type="dcterms:W3CDTF">2024-01-19T13:21:00Z</dcterms:modified>
</cp:coreProperties>
</file>